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24" w:rsidRDefault="00294A24" w:rsidP="00294A24">
      <w:pPr>
        <w:pStyle w:val="Headings"/>
        <w:numPr>
          <w:ilvl w:val="0"/>
          <w:numId w:val="0"/>
        </w:numPr>
        <w:ind w:left="720" w:hanging="720"/>
      </w:pPr>
      <w:bookmarkStart w:id="0" w:name="_Toc483313927"/>
      <w:r>
        <w:t xml:space="preserve">LCTT Challenge Fund – </w:t>
      </w:r>
      <w:r>
        <w:t>Change request form</w:t>
      </w:r>
      <w:bookmarkEnd w:id="0"/>
      <w:r>
        <w:t xml:space="preserve"> </w:t>
      </w:r>
      <w:bookmarkStart w:id="1" w:name="_GoBack"/>
      <w:bookmarkEnd w:id="1"/>
    </w:p>
    <w:tbl>
      <w:tblPr>
        <w:tblStyle w:val="TableGrid"/>
        <w:tblW w:w="91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5929"/>
      </w:tblGrid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ref no.: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Name of organisation: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Pr="00D67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Change type:</w:t>
            </w:r>
          </w:p>
        </w:tc>
      </w:tr>
      <w:tr w:rsidR="00294A24" w:rsidRPr="00D67F95" w:rsidTr="001E7D46">
        <w:trPr>
          <w:trHeight w:val="412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65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Time            </w:t>
            </w:r>
            <w:sdt>
              <w:sdtPr>
                <w:rPr>
                  <w:sz w:val="22"/>
                  <w:szCs w:val="22"/>
                </w:rPr>
                <w:id w:val="-10371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Cost               </w:t>
            </w:r>
            <w:sdt>
              <w:sdtPr>
                <w:rPr>
                  <w:sz w:val="22"/>
                  <w:szCs w:val="22"/>
                </w:rPr>
                <w:id w:val="3555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Deliverables             </w:t>
            </w:r>
            <w:sdt>
              <w:sdtPr>
                <w:rPr>
                  <w:sz w:val="22"/>
                  <w:szCs w:val="22"/>
                </w:rPr>
                <w:id w:val="17223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External driver</w:t>
            </w: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the change being requested: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the reason for the change: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all alternatives considered: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risks to be considered for this change: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resources and costs needed to implement this change: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To be completed by Energy Saving Trust</w:t>
            </w: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50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Approve                       </w:t>
            </w:r>
            <w:sdt>
              <w:sdtPr>
                <w:rPr>
                  <w:sz w:val="22"/>
                  <w:szCs w:val="22"/>
                </w:rPr>
                <w:id w:val="-6373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Reject                       </w:t>
            </w:r>
            <w:sdt>
              <w:sdtPr>
                <w:rPr>
                  <w:sz w:val="22"/>
                  <w:szCs w:val="22"/>
                </w:rPr>
                <w:id w:val="-9996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Defer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Justification of decision:</w:t>
            </w:r>
          </w:p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Date approved:</w:t>
            </w:r>
          </w:p>
        </w:tc>
      </w:tr>
    </w:tbl>
    <w:p w:rsidR="00294A24" w:rsidRDefault="00294A24" w:rsidP="00294A24"/>
    <w:p w:rsidR="00634CD5" w:rsidRDefault="00294A24"/>
    <w:sectPr w:rsidR="00634CD5" w:rsidSect="00131186">
      <w:pgSz w:w="11910" w:h="16840"/>
      <w:pgMar w:top="1276" w:right="1680" w:bottom="860" w:left="1340" w:header="0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BD6"/>
    <w:multiLevelType w:val="multilevel"/>
    <w:tmpl w:val="0AFCD58E"/>
    <w:lvl w:ilvl="0">
      <w:start w:val="1"/>
      <w:numFmt w:val="decimal"/>
      <w:pStyle w:val="Heading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-heading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-sub-heading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24"/>
    <w:rsid w:val="00060F0A"/>
    <w:rsid w:val="00294A24"/>
    <w:rsid w:val="003F1EF9"/>
    <w:rsid w:val="007632D8"/>
    <w:rsid w:val="00FB156B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in text"/>
    <w:qFormat/>
    <w:rsid w:val="00294A2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MS Mincho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customStyle="1" w:styleId="Headings">
    <w:name w:val="Headings"/>
    <w:basedOn w:val="Normal"/>
    <w:link w:val="HeadingsChar"/>
    <w:qFormat/>
    <w:rsid w:val="00294A24"/>
    <w:pPr>
      <w:numPr>
        <w:numId w:val="1"/>
      </w:numPr>
      <w:spacing w:before="240" w:after="360"/>
      <w:ind w:hanging="720"/>
    </w:pPr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294A24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294A24"/>
    <w:rPr>
      <w:color w:val="0000FF" w:themeColor="hyperlink"/>
      <w:u w:val="single"/>
    </w:rPr>
  </w:style>
  <w:style w:type="table" w:styleId="TableGrid">
    <w:name w:val="Table Grid"/>
    <w:basedOn w:val="TableNormal"/>
    <w:rsid w:val="00294A24"/>
    <w:pPr>
      <w:spacing w:after="0" w:line="240" w:lineRule="auto"/>
    </w:pPr>
    <w:rPr>
      <w:rFonts w:ascii="Arial" w:hAnsi="Arial" w:cs="Times New Roman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sub-heading">
    <w:name w:val="Sub-sub-heading"/>
    <w:basedOn w:val="Normal"/>
    <w:qFormat/>
    <w:rsid w:val="00294A24"/>
    <w:pPr>
      <w:numPr>
        <w:ilvl w:val="2"/>
        <w:numId w:val="1"/>
      </w:numPr>
      <w:tabs>
        <w:tab w:val="clear" w:pos="720"/>
        <w:tab w:val="clear" w:pos="2160"/>
        <w:tab w:val="left" w:pos="993"/>
        <w:tab w:val="left" w:pos="1560"/>
      </w:tabs>
      <w:ind w:left="0" w:firstLine="567"/>
    </w:pPr>
    <w:rPr>
      <w:rFonts w:eastAsiaTheme="minorHAnsi"/>
      <w:szCs w:val="24"/>
      <w:u w:val="single"/>
    </w:rPr>
  </w:style>
  <w:style w:type="paragraph" w:customStyle="1" w:styleId="Sub-heading">
    <w:name w:val="Sub-heading"/>
    <w:basedOn w:val="Normal"/>
    <w:qFormat/>
    <w:rsid w:val="00294A24"/>
    <w:pPr>
      <w:numPr>
        <w:ilvl w:val="1"/>
        <w:numId w:val="1"/>
      </w:numPr>
      <w:tabs>
        <w:tab w:val="clear" w:pos="1440"/>
        <w:tab w:val="left" w:pos="851"/>
      </w:tabs>
      <w:ind w:hanging="1440"/>
    </w:pPr>
    <w:rPr>
      <w:rFonts w:eastAsiaTheme="minorHAns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2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in text"/>
    <w:qFormat/>
    <w:rsid w:val="00294A2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MS Mincho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customStyle="1" w:styleId="Headings">
    <w:name w:val="Headings"/>
    <w:basedOn w:val="Normal"/>
    <w:link w:val="HeadingsChar"/>
    <w:qFormat/>
    <w:rsid w:val="00294A24"/>
    <w:pPr>
      <w:numPr>
        <w:numId w:val="1"/>
      </w:numPr>
      <w:spacing w:before="240" w:after="360"/>
      <w:ind w:hanging="720"/>
    </w:pPr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294A24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294A24"/>
    <w:rPr>
      <w:color w:val="0000FF" w:themeColor="hyperlink"/>
      <w:u w:val="single"/>
    </w:rPr>
  </w:style>
  <w:style w:type="table" w:styleId="TableGrid">
    <w:name w:val="Table Grid"/>
    <w:basedOn w:val="TableNormal"/>
    <w:rsid w:val="00294A24"/>
    <w:pPr>
      <w:spacing w:after="0" w:line="240" w:lineRule="auto"/>
    </w:pPr>
    <w:rPr>
      <w:rFonts w:ascii="Arial" w:hAnsi="Arial" w:cs="Times New Roman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sub-heading">
    <w:name w:val="Sub-sub-heading"/>
    <w:basedOn w:val="Normal"/>
    <w:qFormat/>
    <w:rsid w:val="00294A24"/>
    <w:pPr>
      <w:numPr>
        <w:ilvl w:val="2"/>
        <w:numId w:val="1"/>
      </w:numPr>
      <w:tabs>
        <w:tab w:val="clear" w:pos="720"/>
        <w:tab w:val="clear" w:pos="2160"/>
        <w:tab w:val="left" w:pos="993"/>
        <w:tab w:val="left" w:pos="1560"/>
      </w:tabs>
      <w:ind w:left="0" w:firstLine="567"/>
    </w:pPr>
    <w:rPr>
      <w:rFonts w:eastAsiaTheme="minorHAnsi"/>
      <w:szCs w:val="24"/>
      <w:u w:val="single"/>
    </w:rPr>
  </w:style>
  <w:style w:type="paragraph" w:customStyle="1" w:styleId="Sub-heading">
    <w:name w:val="Sub-heading"/>
    <w:basedOn w:val="Normal"/>
    <w:qFormat/>
    <w:rsid w:val="00294A24"/>
    <w:pPr>
      <w:numPr>
        <w:ilvl w:val="1"/>
        <w:numId w:val="1"/>
      </w:numPr>
      <w:tabs>
        <w:tab w:val="clear" w:pos="1440"/>
        <w:tab w:val="left" w:pos="851"/>
      </w:tabs>
      <w:ind w:hanging="1440"/>
    </w:pPr>
    <w:rPr>
      <w:rFonts w:eastAsiaTheme="minorHAns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2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Niki Lomax</cp:lastModifiedBy>
  <cp:revision>1</cp:revision>
  <dcterms:created xsi:type="dcterms:W3CDTF">2017-06-13T10:56:00Z</dcterms:created>
  <dcterms:modified xsi:type="dcterms:W3CDTF">2017-06-13T10:57:00Z</dcterms:modified>
</cp:coreProperties>
</file>